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/>
      </w:pPr>
      <w:r>
        <w:rPr>
          <w:b/>
          <w:color w:val="3B4BDB"/>
          <w:sz w:val="40"/>
        </w:rPr>
        <w:t xml:space="preserve">PRESUPUESTO</w:t>
      </w:r>
    </w:p>
    <w:p>
      <w:r>
        <w:rPr>
          <w:b/>
        </w:rPr>
        <w:t xml:space="preserve">Número: </w:t>
      </w:r>
      <w:r>
        <w:t xml:space="preserve">P-2026-001</w:t>
      </w:r>
      <w:r>
        <w:rPr>
          <w:b/>
        </w:rPr>
        <w:t xml:space="preserve">      Fecha: </w:t>
      </w:r>
      <w:r>
        <w:t xml:space="preserve">__ / __ / ____</w:t>
      </w:r>
      <w:r>
        <w:rPr>
          <w:b/>
        </w:rPr>
        <w:t xml:space="preserve">      Válido hasta: </w:t>
      </w:r>
      <w:r>
        <w:t xml:space="preserve">__ / __ / ____</w:t>
      </w:r>
    </w:p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Tus datos</w:t>
            </w:r>
          </w:p>
        </w:tc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Cliente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Nombre o razón social: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Nombre o razón social: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NIF: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NIF: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Dirección: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Dirección: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Código postal y ciudad: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Código postal y ciudad: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Correo electrónico: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Correo electrónico: </w:t>
            </w: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1400"/>
        <w:gridCol w:w="1600"/>
        <w:gridCol w:w="1600"/>
      </w:tblGrid>
      <w:tr>
        <w:tc>
          <w:tcPr>
            <w:tcW w:w="5038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Descripción</w:t>
            </w:r>
          </w:p>
        </w:tc>
        <w:tc>
          <w:tcPr>
            <w:tcW w:w="14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Cantidad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Precio unitario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Importe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238"/>
        <w:gridCol w:w="2400"/>
      </w:tblGrid>
      <w:tr>
        <w:tc>
          <w:tcPr>
            <w:tcW w:w="7238" w:type="dxa"/>
          </w:tcPr>
          <w:p>
            <w:pPr>
              <w:spacing w:after="0"/>
            </w:pPr>
            <w:r>
              <w:t xml:space="preserve">Base imponible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IVA (21 %)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Retención de IRPF (…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</w:tbl>
    <w:p/>
    <w:p>
      <w:r>
        <w:rPr>
          <w:b/>
        </w:rPr>
        <w:t xml:space="preserve">Condiciones: </w:t>
      </w:r>
      <w:r>
        <w:t xml:space="preserve">Forma de pago: 50 % al aceptar y 50 % a la entrega, por transferencia.</w:t>
      </w:r>
    </w:p>
    <w:p>
      <w:r>
        <w:rPr>
          <w:b/>
        </w:rPr>
        <w:t xml:space="preserve">Notas: </w:t>
      </w:r>
    </w:p>
    <w:p/>
    <w:p>
      <w:r>
        <w:rPr>
          <w:b/>
        </w:rPr>
        <w:t xml:space="preserve">Aceptado por el cliente (fecha y firma):</w:t>
      </w:r>
    </w:p>
    <w:p/>
    <w:p/>
    <w:p>
      <w:r>
        <w:rPr>
          <w:color w:val="6B7280"/>
          <w:sz w:val="16"/>
        </w:rPr>
        <w:t xml:space="preserve">Plantilla gratuita de Renndia (renndia.com). Un presupuesto no es una factura: cuando hagas el trabajo o cobres un anticipo, emite la factura.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s-E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